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51527" w:rsidRPr="00E51527" w:rsidRDefault="00D23DE2" w:rsidP="00E51527">
            <w:pPr>
              <w:spacing w:before="240"/>
              <w:contextualSpacing/>
              <w:rPr>
                <w:rFonts w:ascii="Times New Roman" w:hAnsi="Times New Roman" w:cs="Times New Roman"/>
                <w:bCs/>
                <w:sz w:val="24"/>
                <w:szCs w:val="24"/>
              </w:rPr>
            </w:pPr>
            <w:r w:rsidRPr="00E51527">
              <w:rPr>
                <w:bCs/>
                <w:sz w:val="24"/>
                <w:szCs w:val="24"/>
              </w:rPr>
              <w:t xml:space="preserve"> </w:t>
            </w:r>
            <w:r w:rsidR="00E51527" w:rsidRPr="00E51527">
              <w:rPr>
                <w:rFonts w:ascii="Times New Roman" w:hAnsi="Times New Roman" w:cs="Times New Roman"/>
                <w:sz w:val="24"/>
                <w:szCs w:val="24"/>
              </w:rPr>
              <w:t>Кава, чай та супутня продукція  за кодом ДК 021:2015: 15860000-4 (Чай пакетований по 25 пакетиків  в упаковці, чорний).</w:t>
            </w:r>
          </w:p>
          <w:p w:rsidR="001F0BAA" w:rsidRPr="000115F4" w:rsidRDefault="001F0BAA" w:rsidP="001F172C">
            <w:pPr>
              <w:pStyle w:val="Default"/>
              <w:jc w:val="both"/>
              <w:rPr>
                <w:color w:val="333333"/>
                <w:lang w:eastAsia="uk-UA"/>
              </w:rPr>
            </w:pP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1F172C">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B36E01">
              <w:rPr>
                <w:rFonts w:ascii="Times New Roman" w:eastAsia="Times New Roman" w:hAnsi="Times New Roman" w:cs="Times New Roman"/>
                <w:color w:val="333333"/>
                <w:sz w:val="24"/>
                <w:szCs w:val="24"/>
                <w:lang w:eastAsia="uk-UA"/>
              </w:rPr>
              <w:t>3-</w:t>
            </w:r>
            <w:r w:rsidR="001F172C">
              <w:rPr>
                <w:rFonts w:ascii="Times New Roman" w:eastAsia="Times New Roman" w:hAnsi="Times New Roman" w:cs="Times New Roman"/>
                <w:color w:val="333333"/>
                <w:sz w:val="24"/>
                <w:szCs w:val="24"/>
                <w:lang w:eastAsia="uk-UA"/>
              </w:rPr>
              <w:t>10</w:t>
            </w:r>
            <w:r w:rsidR="00045C3C">
              <w:rPr>
                <w:rFonts w:ascii="Times New Roman" w:eastAsia="Times New Roman" w:hAnsi="Times New Roman" w:cs="Times New Roman"/>
                <w:color w:val="333333"/>
                <w:sz w:val="24"/>
                <w:szCs w:val="24"/>
                <w:lang w:eastAsia="uk-UA"/>
              </w:rPr>
              <w:t>-</w:t>
            </w:r>
            <w:r w:rsidR="001F172C">
              <w:rPr>
                <w:rFonts w:ascii="Times New Roman" w:eastAsia="Times New Roman" w:hAnsi="Times New Roman" w:cs="Times New Roman"/>
                <w:color w:val="333333"/>
                <w:sz w:val="24"/>
                <w:szCs w:val="24"/>
                <w:lang w:eastAsia="uk-UA"/>
              </w:rPr>
              <w:t>06</w:t>
            </w:r>
            <w:r w:rsidR="00045C3C">
              <w:rPr>
                <w:rFonts w:ascii="Times New Roman" w:eastAsia="Times New Roman" w:hAnsi="Times New Roman" w:cs="Times New Roman"/>
                <w:color w:val="333333"/>
                <w:sz w:val="24"/>
                <w:szCs w:val="24"/>
                <w:lang w:eastAsia="uk-UA"/>
              </w:rPr>
              <w:t>-0</w:t>
            </w:r>
            <w:r w:rsidR="001F172C">
              <w:rPr>
                <w:rFonts w:ascii="Times New Roman" w:eastAsia="Times New Roman" w:hAnsi="Times New Roman" w:cs="Times New Roman"/>
                <w:color w:val="333333"/>
                <w:sz w:val="24"/>
                <w:szCs w:val="24"/>
                <w:lang w:eastAsia="uk-UA"/>
              </w:rPr>
              <w:t>10457</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B7ADB" w:rsidRPr="00910D48" w:rsidRDefault="00910D48" w:rsidP="00910D48">
            <w:pPr>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7ADB" w:rsidRPr="004B7ADB">
              <w:rPr>
                <w:rFonts w:ascii="Times New Roman" w:hAnsi="Times New Roman" w:cs="Times New Roman"/>
                <w:sz w:val="24"/>
                <w:szCs w:val="24"/>
              </w:rPr>
              <w:t>Очікувана вартість закупівлі сформована та розрахована відповідно до вимог наказу Міністерства розвитку економіки, торгівлі та сільського господарства України від 18.02.2020 № 272 «Про затвердження примірної методики визначення очікуваної вартості предмета закупівлі» за допомогою методу порівняння ринкових цін, який передбачає визначення очікуваної вартості на підставі даних ринку.</w:t>
            </w:r>
            <w:r>
              <w:rPr>
                <w:color w:val="000000"/>
                <w:sz w:val="23"/>
                <w:szCs w:val="23"/>
                <w:shd w:val="clear" w:color="auto" w:fill="FFFFFF"/>
              </w:rPr>
              <w:t xml:space="preserve">  </w:t>
            </w:r>
            <w:r w:rsidRPr="00910D48">
              <w:rPr>
                <w:rFonts w:ascii="Times New Roman" w:hAnsi="Times New Roman" w:cs="Times New Roman"/>
                <w:color w:val="000000"/>
                <w:sz w:val="24"/>
                <w:szCs w:val="24"/>
                <w:shd w:val="clear" w:color="auto" w:fill="FFFFFF"/>
              </w:rPr>
              <w:t>Закупівля проводиться на очікувану вартість, яка визначена з урахуванням ринкових цін на даний вид товару на момент оголошення закупівлі.</w:t>
            </w:r>
            <w:r>
              <w:rPr>
                <w:rFonts w:ascii="Times New Roman" w:hAnsi="Times New Roman" w:cs="Times New Roman"/>
                <w:color w:val="000000"/>
                <w:sz w:val="24"/>
                <w:szCs w:val="24"/>
                <w:shd w:val="clear" w:color="auto" w:fill="FFFFFF"/>
              </w:rPr>
              <w:t xml:space="preserve"> </w:t>
            </w:r>
            <w:r w:rsidRPr="00910D48">
              <w:rPr>
                <w:rFonts w:ascii="Times New Roman" w:hAnsi="Times New Roman" w:cs="Times New Roman"/>
                <w:color w:val="000000"/>
                <w:sz w:val="24"/>
                <w:szCs w:val="24"/>
                <w:shd w:val="clear" w:color="auto" w:fill="FFFFFF"/>
              </w:rPr>
              <w:t>П</w:t>
            </w:r>
            <w:bookmarkStart w:id="0" w:name="_GoBack"/>
            <w:bookmarkEnd w:id="0"/>
            <w:r w:rsidRPr="00910D48">
              <w:rPr>
                <w:rFonts w:ascii="Times New Roman" w:hAnsi="Times New Roman" w:cs="Times New Roman"/>
                <w:color w:val="000000"/>
                <w:sz w:val="24"/>
                <w:szCs w:val="24"/>
                <w:shd w:val="clear" w:color="auto" w:fill="FFFFFF"/>
              </w:rPr>
              <w:t>ри визначенні очікуваної вартості застосовувався метод порівняння ринкових цін, після збору та аналізу цінової інформації реального ринку товару, був проведений аналіз закупівель аналогічних товарів через офіційний портал оприлюднення інформації про публічні закупівлі України системи Prozorro</w:t>
            </w:r>
            <w:r>
              <w:rPr>
                <w:rFonts w:ascii="Times New Roman" w:hAnsi="Times New Roman" w:cs="Times New Roman"/>
                <w:color w:val="000000"/>
                <w:sz w:val="24"/>
                <w:szCs w:val="24"/>
                <w:shd w:val="clear" w:color="auto" w:fill="FFFFFF"/>
              </w:rPr>
              <w:t>.</w:t>
            </w:r>
          </w:p>
          <w:p w:rsidR="0032572C" w:rsidRPr="004B7ADB" w:rsidRDefault="004B7ADB" w:rsidP="00910D48">
            <w:pPr>
              <w:shd w:val="clear" w:color="auto" w:fill="FFFFFF"/>
              <w:contextualSpacing/>
              <w:jc w:val="both"/>
              <w:rPr>
                <w:rFonts w:eastAsia="Times New Roman"/>
                <w:sz w:val="24"/>
                <w:szCs w:val="24"/>
                <w:lang w:eastAsia="uk-UA"/>
              </w:rPr>
            </w:pPr>
            <w:r w:rsidRPr="004B7ADB">
              <w:rPr>
                <w:rFonts w:ascii="Times New Roman" w:hAnsi="Times New Roman" w:cs="Times New Roman"/>
                <w:sz w:val="24"/>
                <w:szCs w:val="24"/>
              </w:rPr>
              <w:t>Закупівля здійснюється за КЕКВ – 2230</w:t>
            </w:r>
            <w:r w:rsidR="00910D48">
              <w:rPr>
                <w:rFonts w:ascii="Times New Roman" w:hAnsi="Times New Roman" w:cs="Times New Roman"/>
                <w:sz w:val="24"/>
                <w:szCs w:val="24"/>
              </w:rPr>
              <w:t>.</w:t>
            </w:r>
            <w:r w:rsidR="00CA675E" w:rsidRPr="004B7ADB">
              <w:rPr>
                <w:rFonts w:ascii="Times New Roman" w:eastAsia="Times New Roman" w:hAnsi="Times New Roman" w:cs="Times New Roman"/>
                <w:color w:val="333333"/>
                <w:sz w:val="24"/>
                <w:szCs w:val="24"/>
                <w:lang w:eastAsia="uk-UA"/>
              </w:rPr>
              <w:t xml:space="preserve"> </w:t>
            </w:r>
          </w:p>
          <w:p w:rsidR="00B43BDF" w:rsidRPr="00425002" w:rsidRDefault="00425002" w:rsidP="00910D48">
            <w:pPr>
              <w:numPr>
                <w:ilvl w:val="0"/>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425002">
              <w:rPr>
                <w:rFonts w:ascii="Times New Roman" w:eastAsia="Times New Roman" w:hAnsi="Times New Roman" w:cs="Times New Roman"/>
                <w:sz w:val="24"/>
                <w:szCs w:val="24"/>
                <w:lang w:eastAsia="uk-UA"/>
              </w:rPr>
              <w:t>Очікувана вартість предмета закупівлі становить 800 000 грн.</w:t>
            </w:r>
            <w:r w:rsidR="00480462">
              <w:rPr>
                <w:rFonts w:ascii="Times New Roman" w:eastAsia="Times New Roman" w:hAnsi="Times New Roman" w:cs="Times New Roman"/>
                <w:sz w:val="24"/>
                <w:szCs w:val="24"/>
                <w:lang w:eastAsia="uk-UA"/>
              </w:rPr>
              <w:t>00 коп.</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9B4D03" w:rsidRDefault="00713751" w:rsidP="004B7ADB">
            <w:pPr>
              <w:shd w:val="clear" w:color="auto" w:fill="FFFFFF"/>
              <w:contextualSpacing/>
              <w:rPr>
                <w:lang w:eastAsia="uk-UA"/>
              </w:rPr>
            </w:pPr>
            <w:r>
              <w:rPr>
                <w:sz w:val="24"/>
                <w:szCs w:val="24"/>
              </w:rPr>
              <w:t xml:space="preserve"> </w:t>
            </w:r>
            <w:r w:rsidR="004B7ADB" w:rsidRPr="004B7ADB">
              <w:rPr>
                <w:rFonts w:ascii="Times New Roman" w:hAnsi="Times New Roman" w:cs="Times New Roman"/>
                <w:sz w:val="24"/>
                <w:szCs w:val="24"/>
              </w:rPr>
              <w:t xml:space="preserve">Розмір бюджетного призначення визначений за результатами аналізу вартості товару та відповідно до наявних коштів у кошторисі на закупівлю </w:t>
            </w:r>
            <w:r w:rsidR="004B7ADB">
              <w:rPr>
                <w:rFonts w:ascii="Times New Roman" w:hAnsi="Times New Roman" w:cs="Times New Roman"/>
                <w:sz w:val="24"/>
                <w:szCs w:val="24"/>
              </w:rPr>
              <w:t xml:space="preserve">даного </w:t>
            </w:r>
            <w:r w:rsidR="004B7ADB" w:rsidRPr="004B7ADB">
              <w:rPr>
                <w:rFonts w:ascii="Times New Roman" w:hAnsi="Times New Roman" w:cs="Times New Roman"/>
                <w:sz w:val="24"/>
                <w:szCs w:val="24"/>
              </w:rPr>
              <w:t>товару.</w:t>
            </w:r>
            <w:r>
              <w:rPr>
                <w:sz w:val="24"/>
                <w:szCs w:val="24"/>
              </w:rPr>
              <w:t xml:space="preserve"> </w:t>
            </w:r>
            <w:r w:rsidR="00956F7B">
              <w:rPr>
                <w:sz w:val="24"/>
                <w:szCs w:val="24"/>
              </w:rPr>
              <w:t xml:space="preserve">Розмір бюджетного призначення  </w:t>
            </w:r>
            <w:r w:rsidR="00480462">
              <w:rPr>
                <w:sz w:val="24"/>
                <w:szCs w:val="24"/>
              </w:rPr>
              <w:t xml:space="preserve">відповідно змін до </w:t>
            </w:r>
            <w:r w:rsidR="00480462" w:rsidRPr="004B7ADB">
              <w:rPr>
                <w:rFonts w:ascii="Times New Roman" w:hAnsi="Times New Roman" w:cs="Times New Roman"/>
                <w:sz w:val="24"/>
                <w:szCs w:val="24"/>
              </w:rPr>
              <w:t xml:space="preserve">кошторисних розрахунків становить </w:t>
            </w:r>
            <w:r w:rsidR="00480462" w:rsidRPr="004B7ADB">
              <w:rPr>
                <w:rFonts w:ascii="Times New Roman" w:hAnsi="Times New Roman" w:cs="Times New Roman"/>
                <w:sz w:val="24"/>
                <w:szCs w:val="24"/>
                <w:lang w:eastAsia="uk-UA"/>
              </w:rPr>
              <w:t>800 000 грн.00 коп.</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910D48" w:rsidRPr="00910D48" w:rsidRDefault="00FF0ECD" w:rsidP="004B7ADB">
            <w:pPr>
              <w:pStyle w:val="aa"/>
              <w:tabs>
                <w:tab w:val="left" w:pos="567"/>
              </w:tabs>
              <w:ind w:left="0"/>
              <w:jc w:val="both"/>
              <w:rPr>
                <w:rFonts w:ascii="Times New Roman" w:hAnsi="Times New Roman"/>
                <w:sz w:val="24"/>
                <w:szCs w:val="24"/>
                <w:lang w:eastAsia="uk-UA"/>
              </w:rPr>
            </w:pPr>
            <w:r>
              <w:rPr>
                <w:rFonts w:ascii="Times New Roman" w:hAnsi="Times New Roman"/>
                <w:sz w:val="24"/>
                <w:szCs w:val="24"/>
                <w:lang w:eastAsia="uk-UA"/>
              </w:rPr>
              <w:t xml:space="preserve"> </w:t>
            </w:r>
            <w:r w:rsidR="00910D48">
              <w:rPr>
                <w:rFonts w:ascii="Times New Roman" w:hAnsi="Times New Roman"/>
                <w:sz w:val="24"/>
                <w:szCs w:val="24"/>
                <w:lang w:val="uk-UA" w:eastAsia="uk-UA"/>
              </w:rPr>
              <w:t>Ч</w:t>
            </w:r>
            <w:r w:rsidR="00910D48" w:rsidRPr="00910D48">
              <w:rPr>
                <w:rFonts w:ascii="Times New Roman" w:hAnsi="Times New Roman"/>
                <w:color w:val="0E2938"/>
                <w:sz w:val="24"/>
                <w:szCs w:val="24"/>
                <w:shd w:val="clear" w:color="auto" w:fill="FFFFFF"/>
              </w:rPr>
              <w:t xml:space="preserve">ай чорний повинен відповідати ДСТУ 7174:2010 «Чай чорний </w:t>
            </w:r>
            <w:r w:rsidR="00910D48">
              <w:rPr>
                <w:rFonts w:ascii="Times New Roman" w:hAnsi="Times New Roman"/>
                <w:color w:val="0E2938"/>
                <w:sz w:val="24"/>
                <w:szCs w:val="24"/>
                <w:shd w:val="clear" w:color="auto" w:fill="FFFFFF"/>
                <w:lang w:val="uk-UA"/>
              </w:rPr>
              <w:t>пакетований</w:t>
            </w:r>
            <w:r w:rsidR="006D1F44">
              <w:rPr>
                <w:rFonts w:ascii="Times New Roman" w:hAnsi="Times New Roman"/>
                <w:color w:val="0E2938"/>
                <w:sz w:val="24"/>
                <w:szCs w:val="24"/>
                <w:shd w:val="clear" w:color="auto" w:fill="FFFFFF"/>
              </w:rPr>
              <w:t xml:space="preserve">. Технічні умови». </w:t>
            </w:r>
            <w:r w:rsidR="006D1F44" w:rsidRPr="006D1F44">
              <w:rPr>
                <w:rFonts w:ascii="Times New Roman" w:hAnsi="Times New Roman"/>
                <w:sz w:val="24"/>
                <w:szCs w:val="24"/>
              </w:rPr>
              <w:t>Товар повинні відповідати показникам якості безпеки, які встановлюються законодавством України (Закон України «Про основні принципи та вимоги до безпечності та якості харчових продуктів») та діючим стандартам ТУ, ДСТУ. Тара та упаковка повинні бути виготовлені з матеріалів дозволених для використання в Україні.</w:t>
            </w:r>
          </w:p>
          <w:p w:rsidR="001F0BAA" w:rsidRDefault="004B7ADB" w:rsidP="00910D48">
            <w:pPr>
              <w:pStyle w:val="aa"/>
              <w:tabs>
                <w:tab w:val="left" w:pos="567"/>
              </w:tabs>
              <w:ind w:left="0"/>
              <w:jc w:val="both"/>
              <w:rPr>
                <w:rFonts w:ascii="Times New Roman" w:hAnsi="Times New Roman"/>
                <w:sz w:val="24"/>
                <w:szCs w:val="24"/>
                <w:lang w:val="uk-UA"/>
              </w:rPr>
            </w:pPr>
            <w:r w:rsidRPr="004B7ADB">
              <w:rPr>
                <w:rFonts w:ascii="Times New Roman" w:hAnsi="Times New Roman"/>
                <w:sz w:val="24"/>
                <w:szCs w:val="24"/>
              </w:rPr>
              <w:t xml:space="preserve">Технічні та якісні характеристики предмету закупівлі, викладені </w:t>
            </w:r>
            <w:r>
              <w:rPr>
                <w:rFonts w:ascii="Times New Roman" w:hAnsi="Times New Roman"/>
                <w:sz w:val="24"/>
                <w:szCs w:val="24"/>
                <w:lang w:val="uk-UA"/>
              </w:rPr>
              <w:t xml:space="preserve">в Додатку 5 до ТД  </w:t>
            </w:r>
            <w:r w:rsidRPr="00F82463">
              <w:rPr>
                <w:rFonts w:ascii="Times New Roman" w:hAnsi="Times New Roman"/>
                <w:i/>
                <w:sz w:val="20"/>
                <w:szCs w:val="20"/>
              </w:rPr>
              <w:t xml:space="preserve">, </w:t>
            </w:r>
            <w:r w:rsidRPr="004B7ADB">
              <w:rPr>
                <w:rFonts w:ascii="Times New Roman" w:hAnsi="Times New Roman"/>
                <w:sz w:val="24"/>
                <w:szCs w:val="24"/>
              </w:rPr>
              <w:t>обумовлені</w:t>
            </w:r>
            <w:r w:rsidR="00910D48">
              <w:rPr>
                <w:rFonts w:ascii="Times New Roman" w:hAnsi="Times New Roman"/>
                <w:sz w:val="24"/>
                <w:szCs w:val="24"/>
                <w:lang w:val="uk-UA"/>
              </w:rPr>
              <w:t xml:space="preserve"> </w:t>
            </w:r>
            <w:r w:rsidRPr="004B7ADB">
              <w:rPr>
                <w:rFonts w:ascii="Times New Roman" w:hAnsi="Times New Roman"/>
                <w:sz w:val="24"/>
                <w:szCs w:val="24"/>
              </w:rPr>
              <w:t xml:space="preserve"> встановленими чинними нормативними актами</w:t>
            </w:r>
            <w:r>
              <w:rPr>
                <w:rFonts w:ascii="Times New Roman" w:hAnsi="Times New Roman"/>
                <w:sz w:val="24"/>
                <w:szCs w:val="24"/>
                <w:lang w:val="uk-UA"/>
              </w:rPr>
              <w:t>,</w:t>
            </w:r>
            <w:r w:rsidRPr="004B7ADB">
              <w:rPr>
                <w:rFonts w:ascii="Times New Roman" w:hAnsi="Times New Roman"/>
                <w:sz w:val="24"/>
                <w:szCs w:val="24"/>
              </w:rPr>
              <w:t xml:space="preserve"> вимог</w:t>
            </w:r>
            <w:r>
              <w:rPr>
                <w:rFonts w:ascii="Times New Roman" w:hAnsi="Times New Roman"/>
                <w:sz w:val="24"/>
                <w:szCs w:val="24"/>
                <w:lang w:val="uk-UA"/>
              </w:rPr>
              <w:t>ами</w:t>
            </w:r>
            <w:r w:rsidRPr="004B7ADB">
              <w:rPr>
                <w:rFonts w:ascii="Times New Roman" w:hAnsi="Times New Roman"/>
                <w:sz w:val="24"/>
                <w:szCs w:val="24"/>
              </w:rPr>
              <w:t xml:space="preserve"> до такого товару, потребами Замовника</w:t>
            </w:r>
            <w:r>
              <w:rPr>
                <w:rFonts w:ascii="Times New Roman" w:hAnsi="Times New Roman"/>
                <w:sz w:val="24"/>
                <w:szCs w:val="24"/>
                <w:lang w:val="uk-UA"/>
              </w:rPr>
              <w:t>.</w:t>
            </w:r>
          </w:p>
          <w:p w:rsidR="006D1F44" w:rsidRPr="006D1F44" w:rsidRDefault="006D1F44" w:rsidP="006D1F44">
            <w:pPr>
              <w:pStyle w:val="aa"/>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A0BAA"/>
    <w:rsid w:val="000A3433"/>
    <w:rsid w:val="000C139B"/>
    <w:rsid w:val="00110513"/>
    <w:rsid w:val="001C7DA3"/>
    <w:rsid w:val="001F083E"/>
    <w:rsid w:val="001F0BAA"/>
    <w:rsid w:val="001F172C"/>
    <w:rsid w:val="0021703B"/>
    <w:rsid w:val="002B1867"/>
    <w:rsid w:val="002C63FD"/>
    <w:rsid w:val="002E2FE6"/>
    <w:rsid w:val="0032572C"/>
    <w:rsid w:val="00336387"/>
    <w:rsid w:val="0037784B"/>
    <w:rsid w:val="003B4258"/>
    <w:rsid w:val="00425002"/>
    <w:rsid w:val="00444A6D"/>
    <w:rsid w:val="00453140"/>
    <w:rsid w:val="00480462"/>
    <w:rsid w:val="004B7ADB"/>
    <w:rsid w:val="00561993"/>
    <w:rsid w:val="0059013D"/>
    <w:rsid w:val="005E0AEA"/>
    <w:rsid w:val="00664CC7"/>
    <w:rsid w:val="006A02E6"/>
    <w:rsid w:val="006D1F44"/>
    <w:rsid w:val="007009CE"/>
    <w:rsid w:val="00713751"/>
    <w:rsid w:val="00774E8E"/>
    <w:rsid w:val="007A1FC3"/>
    <w:rsid w:val="007A29BC"/>
    <w:rsid w:val="007B2E56"/>
    <w:rsid w:val="007C4F48"/>
    <w:rsid w:val="007D48C7"/>
    <w:rsid w:val="00816C61"/>
    <w:rsid w:val="00860763"/>
    <w:rsid w:val="008770E1"/>
    <w:rsid w:val="00891064"/>
    <w:rsid w:val="00893A60"/>
    <w:rsid w:val="008A0537"/>
    <w:rsid w:val="008A254F"/>
    <w:rsid w:val="008F2114"/>
    <w:rsid w:val="008F5AC0"/>
    <w:rsid w:val="00910D48"/>
    <w:rsid w:val="00956F7B"/>
    <w:rsid w:val="00974F66"/>
    <w:rsid w:val="00983A42"/>
    <w:rsid w:val="009B4D03"/>
    <w:rsid w:val="00A315BF"/>
    <w:rsid w:val="00A44A94"/>
    <w:rsid w:val="00A84FD7"/>
    <w:rsid w:val="00AD183C"/>
    <w:rsid w:val="00AF4686"/>
    <w:rsid w:val="00B36E01"/>
    <w:rsid w:val="00B43BDF"/>
    <w:rsid w:val="00B50DE1"/>
    <w:rsid w:val="00B67BBC"/>
    <w:rsid w:val="00C44243"/>
    <w:rsid w:val="00CA675E"/>
    <w:rsid w:val="00CB5BAF"/>
    <w:rsid w:val="00D23DE2"/>
    <w:rsid w:val="00E248B6"/>
    <w:rsid w:val="00E51527"/>
    <w:rsid w:val="00E9046C"/>
    <w:rsid w:val="00EB3033"/>
    <w:rsid w:val="00EB7F33"/>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98537103">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1559</Words>
  <Characters>889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2023-10-09T11:05:00Z</dcterms:created>
  <dcterms:modified xsi:type="dcterms:W3CDTF">2023-10-09T11:05:00Z</dcterms:modified>
</cp:coreProperties>
</file>